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2" w:rsidRPr="001B17F2" w:rsidRDefault="001B17F2" w:rsidP="001B17F2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r w:rsidRPr="001B17F2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highlight w:val="green"/>
          <w:lang w:eastAsia="ru-RU"/>
        </w:rPr>
        <w:t>Утвержден перечень работ, на которых ограничивается применение труда женщин</w:t>
      </w:r>
      <w:bookmarkStart w:id="0" w:name="_GoBack"/>
      <w:bookmarkEnd w:id="0"/>
    </w:p>
    <w:p w:rsidR="001B17F2" w:rsidRPr="001B17F2" w:rsidRDefault="001B17F2" w:rsidP="001B17F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августа 2019</w:t>
      </w:r>
    </w:p>
    <w:tbl>
      <w:tblPr>
        <w:tblpPr w:leftFromText="45" w:rightFromText="45" w:vertAnchor="text" w:tblpXSpec="right" w:tblpYSpec="center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1B17F2" w:rsidRPr="001B17F2" w:rsidTr="001B17F2">
        <w:tc>
          <w:tcPr>
            <w:tcW w:w="0" w:type="auto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76CD9" wp14:editId="49778AF0">
                  <wp:extent cx="1438275" cy="1438275"/>
                  <wp:effectExtent l="0" t="0" r="9525" b="9525"/>
                  <wp:docPr id="1" name="Рисунок 1" descr="Утвержден перечень работ, на которых ограничивается применение труда женщ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твержден перечень работ, на которых ограничивается применение труда женщ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7F2" w:rsidRPr="001B17F2" w:rsidTr="001B17F2">
        <w:tc>
          <w:tcPr>
            <w:tcW w:w="0" w:type="auto"/>
            <w:hideMark/>
          </w:tcPr>
          <w:p w:rsidR="001B17F2" w:rsidRPr="001B17F2" w:rsidRDefault="001B17F2" w:rsidP="001B17F2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7F2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Voyagerix</w:t>
            </w:r>
            <w:proofErr w:type="spellEnd"/>
            <w:r w:rsidRPr="001B17F2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 / Depositphotos.com</w:t>
            </w:r>
          </w:p>
        </w:tc>
      </w:tr>
    </w:tbl>
    <w:p w:rsidR="001B17F2" w:rsidRPr="001B17F2" w:rsidRDefault="001B17F2" w:rsidP="001B17F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официально опубликован приказ Минтруда России от 18 июля 2019 г. № 512н "</w:t>
      </w:r>
      <w:hyperlink r:id="rId7" w:history="1">
        <w:r w:rsidRPr="001B17F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  </w:r>
      </w:hyperlink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 Документ направлен на реализацию положений </w:t>
      </w:r>
      <w:hyperlink r:id="rId8" w:anchor="block_253" w:history="1">
        <w:r w:rsidRPr="001B17F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ст. 253 Трудового кодекса</w:t>
        </w:r>
      </w:hyperlink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предусматривающих ограничение на применение труда женщин на работах с вредными или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1B17F2" w:rsidRPr="001B17F2" w:rsidRDefault="001B17F2" w:rsidP="001B17F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Так, в числе производств и работ с вредными или опасными условиями труда, на которых ограничивается применение труда женщин, </w:t>
      </w:r>
      <w:proofErr w:type="gramStart"/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указаны</w:t>
      </w:r>
      <w:proofErr w:type="gramEnd"/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B17F2" w:rsidRPr="001B17F2" w:rsidRDefault="001B17F2" w:rsidP="001B17F2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химические производства;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подземные работы;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горные работы;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металообработка</w:t>
      </w:r>
      <w:proofErr w:type="spellEnd"/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бурение скважин;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добыча нефти и газа;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черная металлургия;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цветная металлургия;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радиотехническое и электронное производства;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производство, ремонт и обслуживание летательных аппаратов;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судостроение и судоремонт;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 целлюлозы, бумаги, картона и изделий из них;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 цемента;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обработка камня и производство камнелитейных изделий;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 железобетонных и бетонных изделий и конструкций;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 теплоизоляционных материалов;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полиграфическое производство;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текстильная и легкая промышленность;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пищевая промышленность;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железнодорожный транспорт;</w:t>
      </w:r>
    </w:p>
    <w:p w:rsid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 и работы прочих видов экономической деятельности.</w:t>
      </w:r>
    </w:p>
    <w:p w:rsidR="001B17F2" w:rsidRPr="001B17F2" w:rsidRDefault="001B17F2" w:rsidP="001B17F2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17F2" w:rsidRPr="001B17F2" w:rsidRDefault="001B17F2" w:rsidP="001B17F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конкретизированы работы в каждой из указанных сфер с оговорками на конкретные должности</w:t>
      </w:r>
      <w:proofErr w:type="gramEnd"/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которых не касаются ограничения на применение труда женщин. Например, в ряде случаев исключения сделаны для руководителей и специалистов, не выполняющих физической работы, для стажеров, медперсонала и работников бытового обслуживания.</w:t>
      </w:r>
    </w:p>
    <w:p w:rsidR="001B17F2" w:rsidRPr="001B17F2" w:rsidRDefault="001B17F2" w:rsidP="001B17F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lastRenderedPageBreak/>
        <w:t>Приказ Минтруда России</w:t>
      </w:r>
      <w:r w:rsidRPr="001B17F2">
        <w:rPr>
          <w:rFonts w:ascii="Arial" w:eastAsia="Times New Roman" w:hAnsi="Arial" w:cs="Arial"/>
          <w:color w:val="000000"/>
          <w:sz w:val="23"/>
          <w:szCs w:val="23"/>
          <w:highlight w:val="yellow"/>
          <w:vertAlign w:val="superscript"/>
          <w:lang w:eastAsia="ru-RU"/>
        </w:rPr>
        <w:t> </w:t>
      </w:r>
      <w:r w:rsidRPr="001B17F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имеет отлагательный срок вступления в силу – он начнет действовать с 1 января 2021 года.</w:t>
      </w:r>
    </w:p>
    <w:p w:rsidR="00340440" w:rsidRPr="001B17F2" w:rsidRDefault="001B17F2" w:rsidP="001B17F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Отметим, пока при трудоустройстве женщин на тяжелые работы и работы с вредными или опасными условиями труда следует учитывать положения, установленные </w:t>
      </w:r>
      <w:hyperlink r:id="rId9" w:history="1">
        <w:r w:rsidRPr="001B17F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 Правительства РФ от 25 февраля 2000 г. № 162</w:t>
        </w:r>
      </w:hyperlink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в нем перечисляются работы, при выполнении которых запрещается применение труда женщин. В свою очередь, </w:t>
      </w:r>
      <w:hyperlink r:id="rId10" w:history="1">
        <w:r w:rsidRPr="001B17F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 Совета Министров – Правительства РФ от 6 февраля 1993 г. № 105</w:t>
        </w:r>
      </w:hyperlink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определены </w:t>
      </w:r>
      <w:hyperlink r:id="rId11" w:history="1">
        <w:r w:rsidRPr="001B17F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Нормы предельно допустимых нагрузок для женщин при подъеме и перемещении тяжестей вручную</w:t>
        </w:r>
      </w:hyperlink>
      <w:r w:rsidRPr="001B17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B1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B1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1B1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B1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12" w:anchor="ixzz6fYFencHz" w:history="1">
        <w:r w:rsidRPr="001B17F2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http://www.garant.ru/news/1287919/#ixzz6fYFencHz</w:t>
        </w:r>
      </w:hyperlink>
    </w:p>
    <w:sectPr w:rsidR="00340440" w:rsidRPr="001B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FE7"/>
    <w:multiLevelType w:val="multilevel"/>
    <w:tmpl w:val="12A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CD"/>
    <w:rsid w:val="00110DCD"/>
    <w:rsid w:val="001B17F2"/>
    <w:rsid w:val="003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1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9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da886ff15d710e23b07f0b0e38e409f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hotlaw/federal/1288007/" TargetMode="External"/><Relationship Id="rId12" Type="http://schemas.openxmlformats.org/officeDocument/2006/relationships/hyperlink" Target="http://www.garant.ru/news/12879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00260/89300effb84a59912210b23abe10a68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0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17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</dc:creator>
  <cp:keywords/>
  <dc:description/>
  <cp:lastModifiedBy>Красновид</cp:lastModifiedBy>
  <cp:revision>2</cp:revision>
  <dcterms:created xsi:type="dcterms:W3CDTF">2020-12-03T09:23:00Z</dcterms:created>
  <dcterms:modified xsi:type="dcterms:W3CDTF">2020-12-03T09:25:00Z</dcterms:modified>
</cp:coreProperties>
</file>